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07E" w:rsidRDefault="00CB296B" w:rsidP="00110146">
      <w:pPr>
        <w:shd w:val="clear" w:color="auto" w:fill="FFFFFF"/>
        <w:spacing w:line="276" w:lineRule="auto"/>
        <w:ind w:right="536"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Сведения об </w:t>
      </w:r>
      <w:r w:rsidR="00110146">
        <w:rPr>
          <w:b/>
          <w:sz w:val="28"/>
          <w:szCs w:val="28"/>
        </w:rPr>
        <w:t>объеме муниципального долга</w:t>
      </w:r>
    </w:p>
    <w:p w:rsidR="00110146" w:rsidRDefault="003342E8" w:rsidP="00110146">
      <w:pPr>
        <w:shd w:val="clear" w:color="auto" w:fill="FFFFFF"/>
        <w:spacing w:line="276" w:lineRule="auto"/>
        <w:ind w:right="536"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п. </w:t>
      </w:r>
      <w:r w:rsidR="0006333D">
        <w:rPr>
          <w:b/>
          <w:sz w:val="28"/>
          <w:szCs w:val="28"/>
        </w:rPr>
        <w:t xml:space="preserve">Михайловский </w:t>
      </w:r>
      <w:r w:rsidR="00CB296B">
        <w:rPr>
          <w:b/>
          <w:sz w:val="28"/>
          <w:szCs w:val="28"/>
        </w:rPr>
        <w:t>Саратовской области</w:t>
      </w:r>
    </w:p>
    <w:p w:rsidR="00110146" w:rsidRPr="00110146" w:rsidRDefault="00B445C1" w:rsidP="00110146">
      <w:pPr>
        <w:shd w:val="clear" w:color="auto" w:fill="FFFFFF"/>
        <w:spacing w:line="276" w:lineRule="auto"/>
        <w:ind w:right="536" w:firstLine="709"/>
        <w:jc w:val="center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t>на 01.10</w:t>
      </w:r>
      <w:r w:rsidR="00A75E81">
        <w:rPr>
          <w:b/>
          <w:sz w:val="28"/>
          <w:szCs w:val="28"/>
        </w:rPr>
        <w:t>.2020</w:t>
      </w:r>
      <w:r w:rsidR="00110146">
        <w:rPr>
          <w:b/>
          <w:sz w:val="28"/>
          <w:szCs w:val="28"/>
        </w:rPr>
        <w:t xml:space="preserve"> года</w:t>
      </w:r>
    </w:p>
    <w:p w:rsidR="00A23027" w:rsidRPr="004F3919" w:rsidRDefault="00A23027" w:rsidP="00A23027">
      <w:pPr>
        <w:shd w:val="clear" w:color="auto" w:fill="FFFFFF"/>
        <w:spacing w:line="276" w:lineRule="auto"/>
        <w:ind w:firstLine="709"/>
        <w:jc w:val="right"/>
        <w:textAlignment w:val="baseline"/>
        <w:rPr>
          <w:rFonts w:ascii="Tahoma" w:hAnsi="Tahoma" w:cs="Tahoma"/>
          <w:color w:val="445864"/>
          <w:sz w:val="28"/>
          <w:szCs w:val="28"/>
        </w:rPr>
      </w:pPr>
    </w:p>
    <w:tbl>
      <w:tblPr>
        <w:tblW w:w="1389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8"/>
        <w:gridCol w:w="7511"/>
        <w:gridCol w:w="2977"/>
        <w:gridCol w:w="2835"/>
      </w:tblGrid>
      <w:tr w:rsidR="00590EA3" w:rsidTr="001B417C">
        <w:trPr>
          <w:trHeight w:val="491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3476B1"/>
          </w:tcPr>
          <w:p w:rsidR="00590EA3" w:rsidRDefault="00590EA3">
            <w:pPr>
              <w:spacing w:line="276" w:lineRule="auto"/>
              <w:jc w:val="center"/>
              <w:rPr>
                <w:b/>
                <w:bCs/>
                <w:color w:val="FFFFFF" w:themeColor="background1"/>
                <w:szCs w:val="28"/>
                <w:lang w:eastAsia="en-US"/>
              </w:rPr>
            </w:pPr>
          </w:p>
        </w:tc>
        <w:tc>
          <w:tcPr>
            <w:tcW w:w="7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476B1"/>
            <w:vAlign w:val="center"/>
            <w:hideMark/>
          </w:tcPr>
          <w:p w:rsidR="00590EA3" w:rsidRDefault="00590EA3">
            <w:pPr>
              <w:spacing w:line="276" w:lineRule="auto"/>
              <w:jc w:val="center"/>
              <w:rPr>
                <w:b/>
                <w:bCs/>
                <w:color w:val="FFFFFF" w:themeColor="background1"/>
                <w:szCs w:val="28"/>
                <w:lang w:eastAsia="en-US"/>
              </w:rPr>
            </w:pPr>
            <w:r>
              <w:rPr>
                <w:b/>
                <w:bCs/>
                <w:color w:val="FFFFFF" w:themeColor="background1"/>
                <w:szCs w:val="28"/>
                <w:lang w:eastAsia="en-US"/>
              </w:rPr>
              <w:t>Вид долгового обязательства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476B1"/>
            <w:vAlign w:val="center"/>
            <w:hideMark/>
          </w:tcPr>
          <w:p w:rsidR="00590EA3" w:rsidRDefault="00B445C1" w:rsidP="000267B1">
            <w:pPr>
              <w:spacing w:line="276" w:lineRule="auto"/>
              <w:jc w:val="center"/>
              <w:rPr>
                <w:b/>
                <w:bCs/>
                <w:color w:val="FFFFFF" w:themeColor="background1"/>
                <w:szCs w:val="28"/>
                <w:lang w:eastAsia="en-US"/>
              </w:rPr>
            </w:pPr>
            <w:r>
              <w:rPr>
                <w:b/>
                <w:bCs/>
                <w:color w:val="FFFFFF" w:themeColor="background1"/>
                <w:szCs w:val="28"/>
                <w:lang w:eastAsia="en-US"/>
              </w:rPr>
              <w:t>На 01.10</w:t>
            </w:r>
            <w:r w:rsidR="00590EA3">
              <w:rPr>
                <w:b/>
                <w:bCs/>
                <w:color w:val="FFFFFF" w:themeColor="background1"/>
                <w:szCs w:val="28"/>
                <w:lang w:eastAsia="en-US"/>
              </w:rPr>
              <w:t>.201</w:t>
            </w:r>
            <w:r w:rsidR="00A75E81">
              <w:rPr>
                <w:b/>
                <w:bCs/>
                <w:color w:val="FFFFFF" w:themeColor="background1"/>
                <w:szCs w:val="28"/>
                <w:lang w:eastAsia="en-US"/>
              </w:rPr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476B1"/>
            <w:noWrap/>
            <w:vAlign w:val="center"/>
            <w:hideMark/>
          </w:tcPr>
          <w:p w:rsidR="00590EA3" w:rsidRDefault="00B445C1" w:rsidP="0037146F">
            <w:pPr>
              <w:spacing w:line="276" w:lineRule="auto"/>
              <w:jc w:val="center"/>
              <w:rPr>
                <w:b/>
                <w:bCs/>
                <w:color w:val="FFFFFF" w:themeColor="background1"/>
                <w:szCs w:val="28"/>
                <w:lang w:eastAsia="en-US"/>
              </w:rPr>
            </w:pPr>
            <w:r>
              <w:rPr>
                <w:b/>
                <w:bCs/>
                <w:color w:val="FFFFFF" w:themeColor="background1"/>
                <w:szCs w:val="28"/>
                <w:lang w:eastAsia="en-US"/>
              </w:rPr>
              <w:t>На 01.10</w:t>
            </w:r>
            <w:r w:rsidR="00A75E81">
              <w:rPr>
                <w:b/>
                <w:bCs/>
                <w:color w:val="FFFFFF" w:themeColor="background1"/>
                <w:szCs w:val="28"/>
                <w:lang w:eastAsia="en-US"/>
              </w:rPr>
              <w:t>.2020</w:t>
            </w:r>
          </w:p>
        </w:tc>
      </w:tr>
      <w:tr w:rsidR="00ED1944" w:rsidTr="0061090B">
        <w:trPr>
          <w:trHeight w:val="697"/>
          <w:tblHeader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476B1"/>
            <w:hideMark/>
          </w:tcPr>
          <w:p w:rsidR="00ED1944" w:rsidRDefault="00ED1944">
            <w:pPr>
              <w:spacing w:line="276" w:lineRule="auto"/>
              <w:jc w:val="center"/>
              <w:rPr>
                <w:b/>
                <w:bCs/>
                <w:color w:val="FFFFFF" w:themeColor="background1"/>
                <w:szCs w:val="28"/>
                <w:lang w:eastAsia="en-US"/>
              </w:rPr>
            </w:pPr>
            <w:r>
              <w:rPr>
                <w:b/>
                <w:bCs/>
                <w:color w:val="FFFFFF" w:themeColor="background1"/>
                <w:szCs w:val="28"/>
                <w:lang w:eastAsia="en-US"/>
              </w:rPr>
              <w:t xml:space="preserve">№ </w:t>
            </w:r>
            <w:proofErr w:type="gramStart"/>
            <w:r>
              <w:rPr>
                <w:b/>
                <w:bCs/>
                <w:color w:val="FFFFFF" w:themeColor="background1"/>
                <w:szCs w:val="28"/>
                <w:lang w:eastAsia="en-US"/>
              </w:rPr>
              <w:t>п</w:t>
            </w:r>
            <w:proofErr w:type="gramEnd"/>
            <w:r>
              <w:rPr>
                <w:b/>
                <w:bCs/>
                <w:color w:val="FFFFFF" w:themeColor="background1"/>
                <w:szCs w:val="28"/>
                <w:lang w:eastAsia="en-US"/>
              </w:rPr>
              <w:t>/п</w:t>
            </w:r>
          </w:p>
        </w:tc>
        <w:tc>
          <w:tcPr>
            <w:tcW w:w="7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1944" w:rsidRDefault="00ED1944">
            <w:pPr>
              <w:rPr>
                <w:b/>
                <w:bCs/>
                <w:color w:val="FFFFFF" w:themeColor="background1"/>
                <w:szCs w:val="28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476B1"/>
            <w:vAlign w:val="center"/>
            <w:hideMark/>
          </w:tcPr>
          <w:p w:rsidR="00ED1944" w:rsidRDefault="00ED1944">
            <w:pPr>
              <w:spacing w:line="276" w:lineRule="auto"/>
              <w:ind w:left="-108" w:right="-108"/>
              <w:jc w:val="center"/>
              <w:rPr>
                <w:b/>
                <w:bCs/>
                <w:color w:val="FFFFFF" w:themeColor="background1"/>
                <w:szCs w:val="28"/>
                <w:lang w:eastAsia="en-US"/>
              </w:rPr>
            </w:pPr>
            <w:r>
              <w:rPr>
                <w:b/>
                <w:bCs/>
                <w:color w:val="FFFFFF" w:themeColor="background1"/>
                <w:szCs w:val="28"/>
                <w:lang w:eastAsia="en-US"/>
              </w:rPr>
              <w:t>Сумма,</w:t>
            </w:r>
          </w:p>
          <w:p w:rsidR="00ED1944" w:rsidRDefault="00ED1944">
            <w:pPr>
              <w:spacing w:line="276" w:lineRule="auto"/>
              <w:jc w:val="center"/>
              <w:rPr>
                <w:b/>
                <w:bCs/>
                <w:color w:val="FFFFFF" w:themeColor="background1"/>
                <w:szCs w:val="28"/>
                <w:lang w:eastAsia="en-US"/>
              </w:rPr>
            </w:pPr>
            <w:r>
              <w:rPr>
                <w:bCs/>
                <w:i/>
                <w:color w:val="FFFFFF" w:themeColor="background1"/>
                <w:szCs w:val="28"/>
                <w:lang w:eastAsia="en-US"/>
              </w:rPr>
              <w:t>тыс. рублей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3476B1"/>
            <w:noWrap/>
            <w:vAlign w:val="center"/>
            <w:hideMark/>
          </w:tcPr>
          <w:p w:rsidR="00ED1944" w:rsidRDefault="00ED1944">
            <w:pPr>
              <w:spacing w:line="276" w:lineRule="auto"/>
              <w:ind w:left="-108" w:right="-108"/>
              <w:jc w:val="center"/>
              <w:rPr>
                <w:b/>
                <w:bCs/>
                <w:color w:val="FFFFFF" w:themeColor="background1"/>
                <w:szCs w:val="28"/>
                <w:lang w:eastAsia="en-US"/>
              </w:rPr>
            </w:pPr>
            <w:r>
              <w:rPr>
                <w:b/>
                <w:bCs/>
                <w:color w:val="FFFFFF" w:themeColor="background1"/>
                <w:szCs w:val="28"/>
                <w:lang w:eastAsia="en-US"/>
              </w:rPr>
              <w:t xml:space="preserve">Сумма, </w:t>
            </w:r>
          </w:p>
          <w:p w:rsidR="00ED1944" w:rsidRDefault="00ED1944">
            <w:pPr>
              <w:spacing w:line="276" w:lineRule="auto"/>
              <w:jc w:val="center"/>
              <w:rPr>
                <w:b/>
                <w:bCs/>
                <w:color w:val="FFFFFF" w:themeColor="background1"/>
                <w:szCs w:val="28"/>
                <w:lang w:eastAsia="en-US"/>
              </w:rPr>
            </w:pPr>
            <w:r>
              <w:rPr>
                <w:bCs/>
                <w:i/>
                <w:color w:val="FFFFFF" w:themeColor="background1"/>
                <w:szCs w:val="28"/>
                <w:lang w:eastAsia="en-US"/>
              </w:rPr>
              <w:t>тыс. рублей</w:t>
            </w:r>
          </w:p>
        </w:tc>
      </w:tr>
      <w:tr w:rsidR="00ED1944" w:rsidTr="00ED1944">
        <w:trPr>
          <w:trHeight w:val="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D1944" w:rsidRDefault="00ED1944" w:rsidP="00ED1944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D1944" w:rsidRDefault="00ED1944" w:rsidP="00ED1944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  <w:hideMark/>
          </w:tcPr>
          <w:p w:rsidR="00ED1944" w:rsidRDefault="00ED1944" w:rsidP="00ED1944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D1944" w:rsidRDefault="00ED1944" w:rsidP="00ED1944">
            <w:pPr>
              <w:spacing w:line="276" w:lineRule="auto"/>
              <w:jc w:val="center"/>
              <w:rPr>
                <w:b/>
                <w:color w:val="000000"/>
              </w:rPr>
            </w:pPr>
          </w:p>
          <w:p w:rsidR="00ED1944" w:rsidRDefault="00ED1944" w:rsidP="00ED1944">
            <w:pPr>
              <w:spacing w:line="276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</w:t>
            </w:r>
          </w:p>
        </w:tc>
      </w:tr>
      <w:tr w:rsidR="00ED1944" w:rsidTr="008A7FBA">
        <w:trPr>
          <w:trHeight w:val="4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944" w:rsidRDefault="00ED1944">
            <w:pPr>
              <w:spacing w:line="276" w:lineRule="auto"/>
              <w:jc w:val="center"/>
              <w:rPr>
                <w:bCs/>
                <w:color w:val="000000"/>
                <w:spacing w:val="-6"/>
              </w:rPr>
            </w:pPr>
            <w:r>
              <w:rPr>
                <w:bCs/>
                <w:color w:val="000000"/>
                <w:spacing w:val="-6"/>
              </w:rPr>
              <w:t>1.</w:t>
            </w:r>
          </w:p>
        </w:tc>
        <w:tc>
          <w:tcPr>
            <w:tcW w:w="7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944" w:rsidRDefault="00ED1944" w:rsidP="00AB4C77">
            <w:pPr>
              <w:spacing w:line="276" w:lineRule="auto"/>
              <w:rPr>
                <w:bCs/>
                <w:color w:val="000000"/>
                <w:spacing w:val="-6"/>
              </w:rPr>
            </w:pPr>
            <w:r>
              <w:rPr>
                <w:rFonts w:eastAsiaTheme="minorHAnsi"/>
                <w:color w:val="000000"/>
                <w:lang w:eastAsia="en-US"/>
              </w:rPr>
              <w:t>Бюджетные кредиты, привлеченные от других бюджетов бюджетной системы Российской Федерации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ED1944" w:rsidRDefault="00EE47EE" w:rsidP="001353B4">
            <w:pPr>
              <w:spacing w:line="276" w:lineRule="auto"/>
              <w:jc w:val="center"/>
              <w:rPr>
                <w:bCs/>
                <w:i/>
              </w:rPr>
            </w:pPr>
            <w:r>
              <w:rPr>
                <w:bCs/>
              </w:rPr>
              <w:t>0,00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ED1944" w:rsidRDefault="00ED1944" w:rsidP="00CC09E4">
            <w:pPr>
              <w:spacing w:line="276" w:lineRule="auto"/>
              <w:jc w:val="center"/>
              <w:rPr>
                <w:bCs/>
                <w:i/>
                <w:color w:val="000000"/>
              </w:rPr>
            </w:pPr>
            <w:r>
              <w:rPr>
                <w:bCs/>
              </w:rPr>
              <w:t>0,00</w:t>
            </w:r>
          </w:p>
        </w:tc>
      </w:tr>
    </w:tbl>
    <w:p w:rsidR="00270344" w:rsidRDefault="00270344" w:rsidP="00684C17">
      <w:pPr>
        <w:pStyle w:val="a4"/>
        <w:spacing w:after="0" w:line="360" w:lineRule="auto"/>
        <w:ind w:left="0" w:firstLineChars="252" w:firstLine="605"/>
        <w:jc w:val="both"/>
      </w:pPr>
      <w:bookmarkStart w:id="0" w:name="_GoBack"/>
      <w:bookmarkEnd w:id="0"/>
    </w:p>
    <w:sectPr w:rsidR="00270344" w:rsidSect="007E647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90EA3"/>
    <w:rsid w:val="00012AC2"/>
    <w:rsid w:val="000267B1"/>
    <w:rsid w:val="0006333D"/>
    <w:rsid w:val="00103AC4"/>
    <w:rsid w:val="00106D97"/>
    <w:rsid w:val="00110146"/>
    <w:rsid w:val="001353B4"/>
    <w:rsid w:val="001705D5"/>
    <w:rsid w:val="00192336"/>
    <w:rsid w:val="001B2D18"/>
    <w:rsid w:val="001B417C"/>
    <w:rsid w:val="001C6B9D"/>
    <w:rsid w:val="001D2DEE"/>
    <w:rsid w:val="001D7ACE"/>
    <w:rsid w:val="00231F18"/>
    <w:rsid w:val="00254E27"/>
    <w:rsid w:val="00270344"/>
    <w:rsid w:val="0029018D"/>
    <w:rsid w:val="002E4A1A"/>
    <w:rsid w:val="003342E8"/>
    <w:rsid w:val="0037146F"/>
    <w:rsid w:val="003B1C94"/>
    <w:rsid w:val="00477FD3"/>
    <w:rsid w:val="004F3919"/>
    <w:rsid w:val="00512847"/>
    <w:rsid w:val="005239B2"/>
    <w:rsid w:val="00590EA3"/>
    <w:rsid w:val="005A301B"/>
    <w:rsid w:val="006414BE"/>
    <w:rsid w:val="00684C17"/>
    <w:rsid w:val="006F5182"/>
    <w:rsid w:val="00784EC3"/>
    <w:rsid w:val="007E6470"/>
    <w:rsid w:val="00857D2F"/>
    <w:rsid w:val="008F30B3"/>
    <w:rsid w:val="00921954"/>
    <w:rsid w:val="009D40E6"/>
    <w:rsid w:val="00A23027"/>
    <w:rsid w:val="00A2545B"/>
    <w:rsid w:val="00A75E81"/>
    <w:rsid w:val="00A84448"/>
    <w:rsid w:val="00AB4C77"/>
    <w:rsid w:val="00AC0DD3"/>
    <w:rsid w:val="00AC38FB"/>
    <w:rsid w:val="00B27CBC"/>
    <w:rsid w:val="00B445C1"/>
    <w:rsid w:val="00BE7AE4"/>
    <w:rsid w:val="00C1616B"/>
    <w:rsid w:val="00CA247B"/>
    <w:rsid w:val="00CB296B"/>
    <w:rsid w:val="00CC09E4"/>
    <w:rsid w:val="00D35707"/>
    <w:rsid w:val="00D7207E"/>
    <w:rsid w:val="00D80590"/>
    <w:rsid w:val="00DE6133"/>
    <w:rsid w:val="00E749F4"/>
    <w:rsid w:val="00ED1944"/>
    <w:rsid w:val="00EE47EE"/>
    <w:rsid w:val="00EE5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E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0"/>
    <w:link w:val="a4"/>
    <w:uiPriority w:val="99"/>
    <w:locked/>
    <w:rsid w:val="0059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 Indent"/>
    <w:aliases w:val="Основной текст 1,Нумерованный список !!,Надин стиль,Основной текст без отступа"/>
    <w:basedOn w:val="a"/>
    <w:link w:val="a3"/>
    <w:uiPriority w:val="99"/>
    <w:unhideWhenUsed/>
    <w:rsid w:val="00590EA3"/>
    <w:pPr>
      <w:spacing w:after="120"/>
      <w:ind w:left="283"/>
    </w:pPr>
  </w:style>
  <w:style w:type="character" w:customStyle="1" w:styleId="1">
    <w:name w:val="Основной текст с отступом Знак1"/>
    <w:basedOn w:val="a0"/>
    <w:uiPriority w:val="99"/>
    <w:semiHidden/>
    <w:rsid w:val="0059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First Indent 2"/>
    <w:basedOn w:val="a4"/>
    <w:link w:val="20"/>
    <w:semiHidden/>
    <w:unhideWhenUsed/>
    <w:rsid w:val="00590EA3"/>
    <w:pPr>
      <w:spacing w:after="0"/>
      <w:ind w:left="360" w:firstLine="360"/>
    </w:pPr>
  </w:style>
  <w:style w:type="character" w:customStyle="1" w:styleId="20">
    <w:name w:val="Красная строка 2 Знак"/>
    <w:basedOn w:val="1"/>
    <w:link w:val="2"/>
    <w:semiHidden/>
    <w:rsid w:val="00590E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E61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3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9CB00-A3B6-4139-96FB-D204BCBE5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348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 Геннадьевна Бурченкова</dc:creator>
  <cp:lastModifiedBy>Мельник</cp:lastModifiedBy>
  <cp:revision>20</cp:revision>
  <cp:lastPrinted>2017-04-21T10:58:00Z</cp:lastPrinted>
  <dcterms:created xsi:type="dcterms:W3CDTF">2016-08-18T06:38:00Z</dcterms:created>
  <dcterms:modified xsi:type="dcterms:W3CDTF">2020-10-13T05:40:00Z</dcterms:modified>
</cp:coreProperties>
</file>