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6B" w:rsidRPr="00A30A6B" w:rsidRDefault="00A30A6B" w:rsidP="00A30A6B">
      <w:pPr>
        <w:spacing w:after="0"/>
        <w:ind w:right="-4221"/>
        <w:rPr>
          <w:rFonts w:ascii="Times New Roman" w:hAnsi="Times New Roman" w:cs="Times New Roman"/>
          <w:b/>
          <w:sz w:val="28"/>
          <w:szCs w:val="28"/>
        </w:rPr>
      </w:pPr>
      <w:r w:rsidRPr="00A30A6B"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  <w:r w:rsidRPr="00A30A6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A30A6B">
        <w:rPr>
          <w:rFonts w:ascii="Times New Roman" w:hAnsi="Times New Roman" w:cs="Times New Roman"/>
          <w:sz w:val="28"/>
          <w:szCs w:val="28"/>
        </w:rPr>
        <w:t xml:space="preserve">  </w:t>
      </w:r>
      <w:r w:rsidRPr="00A30A6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A30A6B" w:rsidRPr="00A30A6B" w:rsidRDefault="00A30A6B" w:rsidP="00A30A6B">
      <w:pPr>
        <w:spacing w:after="0"/>
        <w:ind w:right="-4221"/>
        <w:jc w:val="both"/>
        <w:rPr>
          <w:rFonts w:ascii="Times New Roman" w:hAnsi="Times New Roman" w:cs="Times New Roman"/>
          <w:b/>
        </w:rPr>
      </w:pPr>
      <w:r w:rsidRPr="00A30A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АДМИНИСТРАЦИЯ</w:t>
      </w:r>
    </w:p>
    <w:p w:rsidR="00A30A6B" w:rsidRPr="00A30A6B" w:rsidRDefault="00A30A6B" w:rsidP="00A30A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A6B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</w:t>
      </w:r>
    </w:p>
    <w:p w:rsidR="00A30A6B" w:rsidRPr="00A30A6B" w:rsidRDefault="00A30A6B" w:rsidP="00A30A6B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30A6B">
        <w:rPr>
          <w:rFonts w:ascii="Times New Roman" w:hAnsi="Times New Roman" w:cs="Times New Roman"/>
          <w:b/>
          <w:sz w:val="28"/>
          <w:szCs w:val="28"/>
        </w:rPr>
        <w:t xml:space="preserve">                               ОБРАЗОВАНИЯ    МИХАЙЛОВСКИЙ</w:t>
      </w:r>
    </w:p>
    <w:p w:rsidR="00A30A6B" w:rsidRPr="00A30A6B" w:rsidRDefault="00A30A6B" w:rsidP="00A30A6B">
      <w:pPr>
        <w:tabs>
          <w:tab w:val="left" w:pos="21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0A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САРАТОВСКОЙ ОБЛАСТИ</w:t>
      </w:r>
    </w:p>
    <w:p w:rsidR="00A30A6B" w:rsidRPr="00A30A6B" w:rsidRDefault="00A30A6B" w:rsidP="00A30A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0A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A30A6B" w:rsidRPr="00A30A6B" w:rsidRDefault="00A30A6B" w:rsidP="00A30A6B">
      <w:pPr>
        <w:rPr>
          <w:rFonts w:ascii="Times New Roman" w:hAnsi="Times New Roman" w:cs="Times New Roman"/>
          <w:b/>
          <w:sz w:val="28"/>
          <w:szCs w:val="28"/>
        </w:rPr>
      </w:pPr>
      <w:r w:rsidRPr="00A30A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ПОСТАНОВЛЕНИЕ</w:t>
      </w:r>
    </w:p>
    <w:p w:rsidR="00A30A6B" w:rsidRPr="00A30A6B" w:rsidRDefault="00A30A6B" w:rsidP="00A30A6B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  <w:r w:rsidRPr="00A30A6B">
        <w:rPr>
          <w:rFonts w:ascii="Times New Roman" w:hAnsi="Times New Roman" w:cs="Times New Roman"/>
          <w:sz w:val="28"/>
          <w:szCs w:val="28"/>
        </w:rPr>
        <w:t xml:space="preserve">   От </w:t>
      </w:r>
      <w:r w:rsidR="006232E9">
        <w:rPr>
          <w:rFonts w:ascii="Times New Roman" w:hAnsi="Times New Roman" w:cs="Times New Roman"/>
          <w:sz w:val="28"/>
          <w:szCs w:val="28"/>
        </w:rPr>
        <w:t xml:space="preserve">18 января </w:t>
      </w:r>
      <w:r w:rsidRPr="00A30A6B">
        <w:rPr>
          <w:rFonts w:ascii="Times New Roman" w:hAnsi="Times New Roman" w:cs="Times New Roman"/>
          <w:sz w:val="28"/>
          <w:szCs w:val="28"/>
        </w:rPr>
        <w:t xml:space="preserve"> 201</w:t>
      </w:r>
      <w:r w:rsidR="006232E9">
        <w:rPr>
          <w:rFonts w:ascii="Times New Roman" w:hAnsi="Times New Roman" w:cs="Times New Roman"/>
          <w:sz w:val="28"/>
          <w:szCs w:val="28"/>
        </w:rPr>
        <w:t>7</w:t>
      </w:r>
      <w:r w:rsidRPr="00A30A6B">
        <w:rPr>
          <w:rFonts w:ascii="Times New Roman" w:hAnsi="Times New Roman" w:cs="Times New Roman"/>
          <w:sz w:val="28"/>
          <w:szCs w:val="28"/>
        </w:rPr>
        <w:t xml:space="preserve">г.                                                </w:t>
      </w:r>
      <w:r w:rsidR="00E4477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30A6B">
        <w:rPr>
          <w:rFonts w:ascii="Times New Roman" w:hAnsi="Times New Roman" w:cs="Times New Roman"/>
          <w:sz w:val="28"/>
          <w:szCs w:val="28"/>
        </w:rPr>
        <w:t xml:space="preserve">№ </w:t>
      </w:r>
      <w:r w:rsidR="006232E9">
        <w:rPr>
          <w:rFonts w:ascii="Times New Roman" w:hAnsi="Times New Roman" w:cs="Times New Roman"/>
          <w:sz w:val="28"/>
          <w:szCs w:val="28"/>
        </w:rPr>
        <w:t>2</w:t>
      </w:r>
    </w:p>
    <w:p w:rsidR="00A30A6B" w:rsidRPr="00A30A6B" w:rsidRDefault="00A30A6B" w:rsidP="00A30A6B">
      <w:pPr>
        <w:ind w:right="3402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 №56 от 18 мая 2016 года «</w:t>
      </w:r>
      <w:r w:rsidRPr="00A30A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административного регламента исполнения  муниципальной функции по проведению проверок при осуществлении муниципального контроля в области торговой деятельности на </w:t>
      </w:r>
      <w:proofErr w:type="gramStart"/>
      <w:r w:rsidRPr="00A30A6B">
        <w:rPr>
          <w:rFonts w:ascii="Times New Roman" w:hAnsi="Times New Roman" w:cs="Times New Roman"/>
          <w:b/>
          <w:color w:val="000000"/>
          <w:sz w:val="28"/>
          <w:szCs w:val="28"/>
        </w:rPr>
        <w:t>территории</w:t>
      </w:r>
      <w:proofErr w:type="gramEnd"/>
      <w:r w:rsidRPr="00A30A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ЗАТО Михайловский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30A6B" w:rsidRPr="00A30A6B" w:rsidRDefault="00E44779" w:rsidP="00A30A6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A30A6B" w:rsidRPr="00A30A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30A6B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A30A6B" w:rsidRPr="00A30A6B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</w:t>
      </w:r>
      <w:r w:rsidR="00A30A6B">
        <w:rPr>
          <w:rFonts w:ascii="Times New Roman" w:hAnsi="Times New Roman" w:cs="Times New Roman"/>
          <w:color w:val="000000"/>
          <w:sz w:val="28"/>
          <w:szCs w:val="28"/>
        </w:rPr>
        <w:t xml:space="preserve">ым </w:t>
      </w:r>
      <w:r w:rsidR="00A30A6B" w:rsidRPr="00A30A6B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A30A6B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A30A6B" w:rsidRPr="00A30A6B">
        <w:rPr>
          <w:rFonts w:ascii="Times New Roman" w:hAnsi="Times New Roman" w:cs="Times New Roman"/>
          <w:color w:val="000000"/>
          <w:sz w:val="28"/>
          <w:szCs w:val="28"/>
        </w:rPr>
        <w:t xml:space="preserve"> от 26 декабря 2008 года № 294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протеста прокуратуры Краснопартизанского района Саратовской области № 11/2016 от 15.11.2016 года:</w:t>
      </w:r>
    </w:p>
    <w:p w:rsidR="00A30A6B" w:rsidRPr="00A30A6B" w:rsidRDefault="00A30A6B" w:rsidP="00A30A6B">
      <w:pPr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30A6B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</w:t>
      </w:r>
      <w:r w:rsidRPr="00A30A6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30A6B" w:rsidRDefault="00A30A6B" w:rsidP="00A30A6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A6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 1.8.1 приложения 1 к постановлению администрации №56 от 18 мая 2016 года изложить в новой редакции:</w:t>
      </w:r>
    </w:p>
    <w:p w:rsidR="00A30A6B" w:rsidRPr="00A30A6B" w:rsidRDefault="00A30A6B" w:rsidP="00A30A6B">
      <w:pPr>
        <w:spacing w:after="0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«</w:t>
      </w:r>
      <w:r w:rsidRPr="00A30A6B">
        <w:rPr>
          <w:rFonts w:ascii="Times New Roman" w:hAnsi="Times New Roman" w:cs="Times New Roman"/>
          <w:color w:val="000000"/>
          <w:sz w:val="28"/>
          <w:szCs w:val="28"/>
        </w:rPr>
        <w:t xml:space="preserve">1.8.1. </w:t>
      </w:r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муниципальными правовыми актами, должностные лица органа государственного контроля (надзора), органа муниципального контроля, проводившие проверку, в пределах полномочий, предусмотренных законодательством Российской Федерации, обязаны: </w:t>
      </w:r>
    </w:p>
    <w:p w:rsidR="00A30A6B" w:rsidRPr="00A30A6B" w:rsidRDefault="00A30A6B" w:rsidP="00A30A6B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260"/>
      <w:bookmarkEnd w:id="0"/>
      <w:proofErr w:type="gramStart"/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1) выдать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</w:t>
      </w:r>
      <w:r w:rsidRPr="00A30A6B">
        <w:rPr>
          <w:rFonts w:ascii="Times New Roman" w:eastAsia="Times New Roman" w:hAnsi="Times New Roman" w:cs="Times New Roman"/>
          <w:sz w:val="28"/>
          <w:szCs w:val="28"/>
        </w:rPr>
        <w:lastRenderedPageBreak/>
        <w:t>коллекциям, включенным в состав Музейного фонда Российской Федерации, особо ценным, в том числе</w:t>
      </w:r>
      <w:proofErr w:type="gramEnd"/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законами; </w:t>
      </w:r>
    </w:p>
    <w:p w:rsidR="00A30A6B" w:rsidRPr="00A30A6B" w:rsidRDefault="00A30A6B" w:rsidP="00A30A6B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61"/>
      <w:bookmarkEnd w:id="1"/>
      <w:proofErr w:type="gramStart"/>
      <w:r w:rsidRPr="00A30A6B">
        <w:rPr>
          <w:rFonts w:ascii="Times New Roman" w:eastAsia="Times New Roman" w:hAnsi="Times New Roman" w:cs="Times New Roman"/>
          <w:sz w:val="28"/>
          <w:szCs w:val="28"/>
        </w:rPr>
        <w:t>2)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</w:t>
      </w:r>
      <w:proofErr w:type="gramEnd"/>
      <w:r w:rsidRPr="00A30A6B">
        <w:rPr>
          <w:rFonts w:ascii="Times New Roman" w:eastAsia="Times New Roman" w:hAnsi="Times New Roman" w:cs="Times New Roman"/>
          <w:sz w:val="28"/>
          <w:szCs w:val="28"/>
        </w:rPr>
        <w:t>, научное,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A30A6B" w:rsidRDefault="00A30A6B" w:rsidP="00A30A6B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62"/>
      <w:bookmarkEnd w:id="2"/>
      <w:r w:rsidRPr="00A30A6B">
        <w:rPr>
          <w:rFonts w:ascii="Times New Roman" w:eastAsia="Times New Roman" w:hAnsi="Times New Roman" w:cs="Times New Roman"/>
          <w:sz w:val="28"/>
          <w:szCs w:val="28"/>
        </w:rPr>
        <w:t>2. В случае</w:t>
      </w:r>
      <w:proofErr w:type="gramStart"/>
      <w:r w:rsidRPr="00A30A6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 если при проведении проверки установлено, что деятельность юридического лица, его филиала, представительства, структурного подразделения, индивидуального предпринимателя, эксплуатация ими зданий, строений, сооружений, помещений, оборудования, подобных объектов, транспортных средств, производимые и реализуемые ими товары (выполняемые работы, предоставляемые услуги) представляют непосредственную угрозу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</w:t>
      </w:r>
      <w:proofErr w:type="gramStart"/>
      <w:r w:rsidRPr="00A30A6B">
        <w:rPr>
          <w:rFonts w:ascii="Times New Roman" w:eastAsia="Times New Roman" w:hAnsi="Times New Roman" w:cs="Times New Roman"/>
          <w:sz w:val="28"/>
          <w:szCs w:val="28"/>
        </w:rPr>
        <w:t>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возникновения чрезвычайных ситуаций природного и техногенного характера или такой вред причинен, орган государственного контроля (надзора), орган муниципального контроля обязаны незамедлительно принять</w:t>
      </w:r>
      <w:proofErr w:type="gramEnd"/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меры по недопущению причинения вреда или прекращению его причинения вплоть до временного запрета деятельности юридического лица, его филиала, представительства, структурного подразделения, индивидуального предпринимателя в порядке, установленном </w:t>
      </w:r>
      <w:hyperlink r:id="rId4" w:anchor="dst563" w:history="1">
        <w:r w:rsidRPr="00A30A6B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отзыва продукции, представляющей опасность для жизни, здоровья граждан и для </w:t>
      </w:r>
      <w:r w:rsidRPr="00A30A6B">
        <w:rPr>
          <w:rFonts w:ascii="Times New Roman" w:eastAsia="Times New Roman" w:hAnsi="Times New Roman" w:cs="Times New Roman"/>
          <w:sz w:val="28"/>
          <w:szCs w:val="28"/>
        </w:rPr>
        <w:lastRenderedPageBreak/>
        <w:t>окружающей среды, из оборота и довести до сведения граждан, а также других юридических лиц, индивидуальных предпринимателей любым доступным</w:t>
      </w:r>
      <w:proofErr w:type="gramEnd"/>
      <w:r w:rsidRPr="00A30A6B">
        <w:rPr>
          <w:rFonts w:ascii="Times New Roman" w:eastAsia="Times New Roman" w:hAnsi="Times New Roman" w:cs="Times New Roman"/>
          <w:sz w:val="28"/>
          <w:szCs w:val="28"/>
        </w:rPr>
        <w:t xml:space="preserve"> способом информацию о наличии угрозы причинения вреда и способах его предотвращения</w:t>
      </w:r>
      <w:proofErr w:type="gramStart"/>
      <w:r w:rsidRPr="00A30A6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131A2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A30A6B" w:rsidRDefault="00A30A6B" w:rsidP="00A30A6B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2. Пункт 2.10. приложения 1 к постановлению №56 от 18 мая 2016 года изложить в новой редакции:</w:t>
      </w:r>
    </w:p>
    <w:p w:rsidR="00A30A6B" w:rsidRDefault="00A30A6B" w:rsidP="00A30A6B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«2.10. Согласно ч.16 ст. 10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</w:t>
      </w:r>
      <w:r w:rsidR="009131A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Закон)  о проведении внеплановой выездной проверки, за исключением внеплановой выездной проверки,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которой указаны в пункте 2 части 2 ст.10 Закона</w:t>
      </w:r>
      <w:r w:rsidR="009131A2">
        <w:rPr>
          <w:rFonts w:ascii="Times New Roman" w:eastAsia="Times New Roman" w:hAnsi="Times New Roman" w:cs="Times New Roman"/>
          <w:sz w:val="28"/>
          <w:szCs w:val="28"/>
        </w:rPr>
        <w:t>, юридическое лицо, индивидуальный предприниматель уведомляются органом государственного контроля (надзора), органом муниципального контроля не менее чем за двадцать четыре часа до начала ее проведения любым доступным способом»</w:t>
      </w:r>
      <w:r w:rsidR="00E447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4779" w:rsidRDefault="00E44779" w:rsidP="00A30A6B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 Раздел 4 приложения 1 к постановлению администрации №56 от 18 мая 2016 года изложить в следующей редакции: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 xml:space="preserve">    -  «4.1. </w:t>
      </w:r>
      <w:proofErr w:type="gramStart"/>
      <w:r w:rsidRPr="00E44779">
        <w:rPr>
          <w:sz w:val="28"/>
          <w:szCs w:val="28"/>
        </w:rPr>
        <w:t>Администрация</w:t>
      </w:r>
      <w:proofErr w:type="gramEnd"/>
      <w:r w:rsidRPr="00E44779">
        <w:rPr>
          <w:sz w:val="28"/>
          <w:szCs w:val="28"/>
        </w:rPr>
        <w:t xml:space="preserve"> ЗАТО Михайловский, ее должностные лица в случае ненадлежащего исполнения соответственно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 xml:space="preserve">4.2. Текущий контроль соблюдения последовательности действий, определенных административными процедурами по исполнению муниципальной функции (далее по тексту – текущий контроль), осуществляется </w:t>
      </w:r>
      <w:proofErr w:type="gramStart"/>
      <w:r w:rsidRPr="00E44779">
        <w:rPr>
          <w:sz w:val="28"/>
          <w:szCs w:val="28"/>
        </w:rPr>
        <w:t>главой</w:t>
      </w:r>
      <w:proofErr w:type="gramEnd"/>
      <w:r w:rsidRPr="00E44779">
        <w:rPr>
          <w:sz w:val="28"/>
          <w:szCs w:val="28"/>
        </w:rPr>
        <w:t xml:space="preserve"> ЗАТО Михайловский.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>4.3. Текущий контроль осуществляется путем проверок соблюдения и исполнения специалистами положений настоящего Регламента, иных нормативных правовых актов или муниципальных правовых актов.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>4.4. Последующий контроль включает в себя контроль полноты и качества исполнения муниципальной функции, направленный на выявление и устранение нарушений прав граждан.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 xml:space="preserve">4.5. Последующий контроль осуществляется путем проведения плановых проверок специально образуемой ревизионной группой </w:t>
      </w:r>
      <w:proofErr w:type="gramStart"/>
      <w:r w:rsidRPr="00E44779">
        <w:rPr>
          <w:sz w:val="28"/>
          <w:szCs w:val="28"/>
        </w:rPr>
        <w:t>администрации</w:t>
      </w:r>
      <w:proofErr w:type="gramEnd"/>
      <w:r w:rsidRPr="00E44779">
        <w:rPr>
          <w:sz w:val="28"/>
          <w:szCs w:val="28"/>
        </w:rPr>
        <w:t xml:space="preserve"> ЗАТО Михайловский. К работе ревизионной группы привлекаются представители общественности. 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 xml:space="preserve">4.6. При проведении проверки могут рассматриваться все вопросы, связанные с исполнения муниципальной функции (комплексные проверки) или отдельные вопросы (тематические проверки). Вид проверки и срок ее </w:t>
      </w:r>
      <w:r w:rsidRPr="00E44779">
        <w:rPr>
          <w:sz w:val="28"/>
          <w:szCs w:val="28"/>
        </w:rPr>
        <w:lastRenderedPageBreak/>
        <w:t xml:space="preserve">проведения устанавливаются распоряжением </w:t>
      </w:r>
      <w:proofErr w:type="gramStart"/>
      <w:r w:rsidRPr="00E44779">
        <w:rPr>
          <w:sz w:val="28"/>
          <w:szCs w:val="28"/>
        </w:rPr>
        <w:t>администрации</w:t>
      </w:r>
      <w:proofErr w:type="gramEnd"/>
      <w:r w:rsidRPr="00E44779">
        <w:rPr>
          <w:sz w:val="28"/>
          <w:szCs w:val="28"/>
        </w:rPr>
        <w:t xml:space="preserve"> ЗАТО Михайловский, с учетом периодичности комплексных проверок.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 xml:space="preserve">4.7. Проверки могут быть плановыми (осуществляться на основании полугодовых или годовых планов работы </w:t>
      </w:r>
      <w:proofErr w:type="gramStart"/>
      <w:r w:rsidRPr="00E44779">
        <w:rPr>
          <w:sz w:val="28"/>
          <w:szCs w:val="28"/>
        </w:rPr>
        <w:t>администрации</w:t>
      </w:r>
      <w:proofErr w:type="gramEnd"/>
      <w:r w:rsidRPr="00E44779">
        <w:rPr>
          <w:sz w:val="28"/>
          <w:szCs w:val="28"/>
        </w:rPr>
        <w:t xml:space="preserve"> ЗАТО Михайловский) и внеплановыми. </w:t>
      </w:r>
    </w:p>
    <w:p w:rsidR="00E44779" w:rsidRPr="00E44779" w:rsidRDefault="00E44779" w:rsidP="00E44779">
      <w:pPr>
        <w:pStyle w:val="a3"/>
        <w:spacing w:before="0" w:after="0" w:line="276" w:lineRule="auto"/>
        <w:jc w:val="both"/>
        <w:rPr>
          <w:sz w:val="28"/>
          <w:szCs w:val="28"/>
        </w:rPr>
      </w:pPr>
      <w:r w:rsidRPr="00E44779">
        <w:rPr>
          <w:sz w:val="28"/>
          <w:szCs w:val="28"/>
        </w:rPr>
        <w:t xml:space="preserve">4.8. Основанием для проведения проверки является распоряжение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 Саратовской области</w:t>
      </w:r>
      <w:r w:rsidRPr="00E44779">
        <w:rPr>
          <w:sz w:val="28"/>
          <w:szCs w:val="28"/>
        </w:rPr>
        <w:t>. Результаты проверки оформляются в виде акта, в котором отмечаются выявленные недостатки и предложения по их устранению</w:t>
      </w:r>
      <w:proofErr w:type="gramStart"/>
      <w:r w:rsidRPr="00E4477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A30A6B" w:rsidRPr="00A30A6B" w:rsidRDefault="00E44779" w:rsidP="00A30A6B">
      <w:pPr>
        <w:adjustRightInd w:val="0"/>
        <w:ind w:firstLine="851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30A6B" w:rsidRPr="00A30A6B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подлежит официальному опубликованию.</w:t>
      </w:r>
    </w:p>
    <w:p w:rsidR="00A30A6B" w:rsidRPr="00A30A6B" w:rsidRDefault="00E44779" w:rsidP="00A30A6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30A6B" w:rsidRPr="00A30A6B">
        <w:rPr>
          <w:rFonts w:ascii="Times New Roman" w:hAnsi="Times New Roman" w:cs="Times New Roman"/>
          <w:color w:val="000000"/>
          <w:sz w:val="28"/>
          <w:szCs w:val="28"/>
        </w:rPr>
        <w:t xml:space="preserve">.  Контроль за исполнением настоящего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возложить на первого заместителя главы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ЗАТО Михайловский Саратовской области Савельева Ю.А.</w:t>
      </w:r>
    </w:p>
    <w:p w:rsidR="00E44779" w:rsidRDefault="00E44779" w:rsidP="00A30A6B">
      <w:pPr>
        <w:pStyle w:val="2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30A6B" w:rsidRPr="00A30A6B" w:rsidRDefault="00A30A6B" w:rsidP="00A30A6B">
      <w:pPr>
        <w:pStyle w:val="2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30A6B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0A6B">
        <w:rPr>
          <w:rFonts w:ascii="Times New Roman" w:hAnsi="Times New Roman" w:cs="Times New Roman"/>
          <w:b/>
          <w:sz w:val="28"/>
          <w:szCs w:val="28"/>
        </w:rPr>
        <w:t xml:space="preserve">ЗАТО Михайловский                                                                </w:t>
      </w:r>
    </w:p>
    <w:p w:rsidR="00A30A6B" w:rsidRPr="00A30A6B" w:rsidRDefault="00A30A6B" w:rsidP="00A30A6B">
      <w:pPr>
        <w:pStyle w:val="2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30A6B">
        <w:rPr>
          <w:rFonts w:ascii="Times New Roman" w:hAnsi="Times New Roman" w:cs="Times New Roman"/>
          <w:b/>
          <w:sz w:val="28"/>
          <w:szCs w:val="28"/>
        </w:rPr>
        <w:t>Саратовской области                                                             А.М. Романов</w:t>
      </w:r>
    </w:p>
    <w:p w:rsidR="00A30A6B" w:rsidRPr="00A30A6B" w:rsidRDefault="00A30A6B" w:rsidP="00A30A6B">
      <w:pPr>
        <w:pStyle w:val="2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30A6B" w:rsidRDefault="00A30A6B" w:rsidP="00A30A6B">
      <w:pPr>
        <w:pStyle w:val="2"/>
        <w:spacing w:after="0"/>
        <w:rPr>
          <w:b/>
          <w:sz w:val="28"/>
          <w:szCs w:val="28"/>
        </w:rPr>
      </w:pPr>
    </w:p>
    <w:p w:rsidR="00A30A6B" w:rsidRDefault="00A30A6B" w:rsidP="00A30A6B">
      <w:pPr>
        <w:pStyle w:val="a3"/>
        <w:spacing w:before="0" w:after="0" w:line="276" w:lineRule="auto"/>
        <w:jc w:val="center"/>
        <w:rPr>
          <w:b/>
          <w:bCs/>
        </w:rPr>
      </w:pPr>
    </w:p>
    <w:p w:rsidR="00A30A6B" w:rsidRDefault="00A30A6B" w:rsidP="00A30A6B">
      <w:pPr>
        <w:pStyle w:val="a3"/>
        <w:spacing w:before="0" w:after="0" w:line="276" w:lineRule="auto"/>
        <w:jc w:val="center"/>
        <w:rPr>
          <w:b/>
          <w:bCs/>
        </w:rPr>
      </w:pPr>
    </w:p>
    <w:p w:rsidR="00A30A6B" w:rsidRDefault="00A30A6B" w:rsidP="00A30A6B">
      <w:pPr>
        <w:pStyle w:val="a3"/>
        <w:spacing w:before="0" w:after="0" w:line="276" w:lineRule="auto"/>
        <w:jc w:val="center"/>
        <w:rPr>
          <w:b/>
          <w:bCs/>
        </w:rPr>
      </w:pPr>
    </w:p>
    <w:p w:rsidR="00A30A6B" w:rsidRPr="00633B07" w:rsidRDefault="00A30A6B" w:rsidP="00A30A6B">
      <w:pPr>
        <w:pStyle w:val="a3"/>
        <w:spacing w:before="0" w:after="0" w:line="276" w:lineRule="auto"/>
        <w:jc w:val="center"/>
      </w:pPr>
    </w:p>
    <w:sectPr w:rsidR="00A30A6B" w:rsidRPr="00633B07" w:rsidSect="00D74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A30A6B"/>
    <w:rsid w:val="001B791C"/>
    <w:rsid w:val="006232E9"/>
    <w:rsid w:val="009131A2"/>
    <w:rsid w:val="00A30A6B"/>
    <w:rsid w:val="00D74735"/>
    <w:rsid w:val="00DC66B0"/>
    <w:rsid w:val="00E4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0A6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A30A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A30A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0A6B"/>
  </w:style>
  <w:style w:type="character" w:styleId="a5">
    <w:name w:val="Hyperlink"/>
    <w:basedOn w:val="a0"/>
    <w:uiPriority w:val="99"/>
    <w:unhideWhenUsed/>
    <w:rsid w:val="00A30A6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30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0A6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A30A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4661/941932ca6c2f1cf05990d14ef2c36e80c8aa46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1258</Words>
  <Characters>7176</Characters>
  <Application>Microsoft Office Word</Application>
  <DocSecurity>0</DocSecurity>
  <Lines>59</Lines>
  <Paragraphs>16</Paragraphs>
  <ScaleCrop>false</ScaleCrop>
  <Company>MultiDVD Team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demina</cp:lastModifiedBy>
  <cp:revision>7</cp:revision>
  <cp:lastPrinted>2017-01-18T07:39:00Z</cp:lastPrinted>
  <dcterms:created xsi:type="dcterms:W3CDTF">2016-11-23T06:25:00Z</dcterms:created>
  <dcterms:modified xsi:type="dcterms:W3CDTF">2017-02-16T11:25:00Z</dcterms:modified>
</cp:coreProperties>
</file>